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68" w:rsidRDefault="00087968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087968" w:rsidRDefault="00087968" w:rsidP="00AC649F">
                  <w:r w:rsidRPr="00876F49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583664412" r:id="rId6"/>
                    </w:object>
                  </w:r>
                </w:p>
              </w:txbxContent>
            </v:textbox>
          </v:shape>
        </w:pict>
      </w:r>
    </w:p>
    <w:p w:rsidR="00087968" w:rsidRDefault="00087968" w:rsidP="00AC649F">
      <w:pPr>
        <w:rPr>
          <w:sz w:val="24"/>
        </w:rPr>
      </w:pPr>
    </w:p>
    <w:p w:rsidR="00087968" w:rsidRDefault="00087968" w:rsidP="00AC649F">
      <w:pPr>
        <w:rPr>
          <w:sz w:val="24"/>
        </w:rPr>
      </w:pPr>
    </w:p>
    <w:p w:rsidR="00087968" w:rsidRDefault="00087968" w:rsidP="00AC649F">
      <w:pPr>
        <w:rPr>
          <w:sz w:val="24"/>
        </w:rPr>
      </w:pPr>
    </w:p>
    <w:p w:rsidR="00087968" w:rsidRDefault="00087968" w:rsidP="00AC649F">
      <w:pPr>
        <w:rPr>
          <w:noProof/>
          <w:color w:val="000000"/>
          <w:sz w:val="24"/>
        </w:rPr>
      </w:pPr>
    </w:p>
    <w:p w:rsidR="00087968" w:rsidRDefault="00087968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087968" w:rsidRPr="003559FD" w:rsidRDefault="00087968" w:rsidP="00AC649F">
      <w:pPr>
        <w:pBdr>
          <w:bottom w:val="single" w:sz="4" w:space="1" w:color="auto"/>
        </w:pBdr>
        <w:rPr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87968" w:rsidRDefault="00087968" w:rsidP="00AC649F">
      <w:pPr>
        <w:rPr>
          <w:color w:val="000000"/>
          <w:spacing w:val="60"/>
          <w:sz w:val="24"/>
        </w:rPr>
      </w:pPr>
    </w:p>
    <w:p w:rsidR="00087968" w:rsidRDefault="00087968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87968" w:rsidRDefault="00087968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087968" w:rsidTr="00AC649F">
        <w:tc>
          <w:tcPr>
            <w:tcW w:w="3436" w:type="dxa"/>
          </w:tcPr>
          <w:p w:rsidR="00087968" w:rsidRPr="00332F02" w:rsidRDefault="00087968" w:rsidP="00332F02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332F02">
              <w:rPr>
                <w:b/>
                <w:color w:val="000000"/>
                <w:sz w:val="24"/>
                <w:lang w:eastAsia="en-US"/>
              </w:rPr>
              <w:t>26 марта 2018 года</w:t>
            </w:r>
          </w:p>
        </w:tc>
        <w:tc>
          <w:tcPr>
            <w:tcW w:w="3107" w:type="dxa"/>
          </w:tcPr>
          <w:p w:rsidR="00087968" w:rsidRDefault="000879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087968" w:rsidRPr="003559FD" w:rsidRDefault="00087968" w:rsidP="003559FD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3559FD">
              <w:rPr>
                <w:b/>
                <w:color w:val="000000"/>
                <w:sz w:val="24"/>
                <w:lang w:eastAsia="en-US"/>
              </w:rPr>
              <w:t>№ 41-3</w:t>
            </w:r>
          </w:p>
        </w:tc>
      </w:tr>
    </w:tbl>
    <w:p w:rsidR="00087968" w:rsidRDefault="00087968" w:rsidP="007D7FF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№ 24 с правом решающего голоса</w:t>
      </w:r>
    </w:p>
    <w:p w:rsidR="00087968" w:rsidRDefault="00087968" w:rsidP="007D7FF4">
      <w:pPr>
        <w:ind w:firstLine="709"/>
        <w:jc w:val="both"/>
        <w:rPr>
          <w:b/>
          <w:szCs w:val="28"/>
          <w:lang w:eastAsia="en-US"/>
        </w:rPr>
      </w:pPr>
      <w:r>
        <w:rPr>
          <w:b/>
          <w:lang w:eastAsia="en-US"/>
        </w:rPr>
        <w:t xml:space="preserve">  </w:t>
      </w:r>
    </w:p>
    <w:p w:rsidR="00087968" w:rsidRDefault="00087968" w:rsidP="007D7FF4">
      <w:pPr>
        <w:ind w:firstLine="708"/>
        <w:jc w:val="both"/>
      </w:pPr>
      <w:bookmarkStart w:id="0" w:name="_GoBack"/>
      <w: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 от 10 января 2003 года № 19-ФЗ «О выборах Президента Российской Федерации», постановлением Центральной избирательной комиссии Российской Федерации от 20 декабря 2017 года № 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 Территориальная избирательная комиссия № 24 </w:t>
      </w:r>
      <w:bookmarkEnd w:id="0"/>
      <w:r>
        <w:rPr>
          <w:b/>
          <w:i/>
        </w:rPr>
        <w:t>РЕШИЛА:</w:t>
      </w:r>
    </w:p>
    <w:p w:rsidR="00087968" w:rsidRDefault="00087968" w:rsidP="007D7FF4">
      <w:pPr>
        <w:numPr>
          <w:ilvl w:val="0"/>
          <w:numId w:val="1"/>
        </w:numPr>
        <w:jc w:val="both"/>
      </w:pPr>
      <w:r>
        <w:t>Установить заместителю председателя, секретарю, иным членам Территориальной избирательной комиссии № 24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 № 1.</w:t>
      </w:r>
    </w:p>
    <w:p w:rsidR="00087968" w:rsidRDefault="00087968" w:rsidP="007D7FF4">
      <w:pPr>
        <w:numPr>
          <w:ilvl w:val="0"/>
          <w:numId w:val="1"/>
        </w:numPr>
        <w:jc w:val="both"/>
      </w:pPr>
      <w:r>
        <w:t>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№ 24 с правом решающего голоса в соответствии с установленными размерами ведомственного коэффициента.</w:t>
      </w:r>
    </w:p>
    <w:p w:rsidR="00087968" w:rsidRDefault="00087968" w:rsidP="007D7FF4">
      <w:pPr>
        <w:numPr>
          <w:ilvl w:val="0"/>
          <w:numId w:val="1"/>
        </w:numPr>
        <w:jc w:val="both"/>
      </w:pPr>
      <w:r>
        <w:t>Контроль за исполнением настоящего решения возложить на председателя Территориальной избирательной комиссии № 24 Рудакова А.Ю.</w:t>
      </w:r>
    </w:p>
    <w:p w:rsidR="00087968" w:rsidRDefault="00087968" w:rsidP="007D7FF4">
      <w:pPr>
        <w:numPr>
          <w:ilvl w:val="0"/>
          <w:numId w:val="1"/>
        </w:numPr>
        <w:jc w:val="both"/>
      </w:pPr>
    </w:p>
    <w:p w:rsidR="00087968" w:rsidRDefault="00087968" w:rsidP="007D7F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Территориальной</w:t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                        А.Ю.Рудаков                 </w:t>
      </w:r>
    </w:p>
    <w:p w:rsidR="00087968" w:rsidRDefault="00087968" w:rsidP="007D7FF4">
      <w:pPr>
        <w:tabs>
          <w:tab w:val="left" w:pos="8789"/>
          <w:tab w:val="left" w:pos="9356"/>
        </w:tabs>
        <w:jc w:val="both"/>
        <w:rPr>
          <w:color w:val="000000"/>
          <w:szCs w:val="28"/>
        </w:rPr>
      </w:pPr>
      <w:r>
        <w:t>избирательной комиссии № 24</w:t>
      </w:r>
    </w:p>
    <w:p w:rsidR="00087968" w:rsidRDefault="00087968" w:rsidP="007D7F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Секретарь Территориальной</w:t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    В.В.Скрыпник                </w:t>
      </w:r>
    </w:p>
    <w:p w:rsidR="00087968" w:rsidRDefault="00087968" w:rsidP="007D7FF4">
      <w:pPr>
        <w:tabs>
          <w:tab w:val="left" w:pos="8789"/>
          <w:tab w:val="left" w:pos="9356"/>
        </w:tabs>
        <w:jc w:val="both"/>
      </w:pPr>
      <w:r>
        <w:t>избирательной комиссии № 24</w:t>
      </w:r>
    </w:p>
    <w:sectPr w:rsidR="00087968" w:rsidSect="0087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F4"/>
    <w:multiLevelType w:val="hybridMultilevel"/>
    <w:tmpl w:val="19C8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87968"/>
    <w:rsid w:val="002A0489"/>
    <w:rsid w:val="00332F02"/>
    <w:rsid w:val="003559FD"/>
    <w:rsid w:val="00406B01"/>
    <w:rsid w:val="00503229"/>
    <w:rsid w:val="006E2223"/>
    <w:rsid w:val="007D7FF4"/>
    <w:rsid w:val="00876F49"/>
    <w:rsid w:val="009136EB"/>
    <w:rsid w:val="00AB5877"/>
    <w:rsid w:val="00AC649F"/>
    <w:rsid w:val="00AE387B"/>
    <w:rsid w:val="00B63C14"/>
    <w:rsid w:val="00B80AD5"/>
    <w:rsid w:val="00C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AB587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58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AB5877"/>
  </w:style>
  <w:style w:type="paragraph" w:styleId="BalloonText">
    <w:name w:val="Balloon Text"/>
    <w:basedOn w:val="Normal"/>
    <w:link w:val="BalloonTextChar"/>
    <w:uiPriority w:val="99"/>
    <w:semiHidden/>
    <w:rsid w:val="0033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F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3</cp:revision>
  <cp:lastPrinted>2018-03-26T13:26:00Z</cp:lastPrinted>
  <dcterms:created xsi:type="dcterms:W3CDTF">2018-03-27T10:50:00Z</dcterms:created>
  <dcterms:modified xsi:type="dcterms:W3CDTF">2018-03-27T11:00:00Z</dcterms:modified>
</cp:coreProperties>
</file>